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0F" w:rsidRPr="00F40983" w:rsidRDefault="00F26B0F" w:rsidP="00656714">
      <w:pPr>
        <w:ind w:firstLineChars="600" w:firstLine="2168"/>
        <w:rPr>
          <w:rFonts w:ascii="宋体" w:eastAsia="宋体" w:hAnsi="宋体"/>
          <w:b/>
          <w:bCs/>
          <w:sz w:val="36"/>
        </w:rPr>
      </w:pPr>
      <w:r w:rsidRPr="00F40983">
        <w:rPr>
          <w:rFonts w:ascii="宋体" w:eastAsia="宋体" w:hAnsi="宋体" w:hint="eastAsia"/>
          <w:b/>
          <w:bCs/>
          <w:sz w:val="36"/>
        </w:rPr>
        <w:t>中国科学技术大学图书馆查收查引委托单</w:t>
      </w:r>
    </w:p>
    <w:tbl>
      <w:tblPr>
        <w:tblpPr w:leftFromText="180" w:rightFromText="180" w:vertAnchor="text" w:horzAnchor="page" w:tblpX="875" w:tblpY="15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74"/>
        <w:gridCol w:w="2341"/>
        <w:gridCol w:w="2515"/>
        <w:gridCol w:w="247"/>
        <w:gridCol w:w="2268"/>
      </w:tblGrid>
      <w:tr w:rsidR="00676030" w:rsidRPr="00676030" w:rsidTr="000F5035">
        <w:trPr>
          <w:trHeight w:val="6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被检索人姓名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委托日期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76030" w:rsidRPr="00676030" w:rsidTr="000F5035">
        <w:trPr>
          <w:trHeight w:val="6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被检索人单位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A368C" w:rsidRPr="00676030" w:rsidTr="000F5035">
        <w:trPr>
          <w:cantSplit/>
          <w:trHeight w:val="6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68C" w:rsidRPr="00394CE3" w:rsidRDefault="004A368C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需检索数据库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68C" w:rsidRPr="00394CE3" w:rsidRDefault="004A368C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检索要求（可多选</w:t>
            </w:r>
            <w:r w:rsidR="00676030" w:rsidRPr="00D43060">
              <w:rPr>
                <w:rFonts w:ascii="Segoe UI Symbol" w:eastAsia="宋体" w:hAnsi="Segoe UI Symbol" w:cs="Segoe UI Symbol"/>
                <w:b/>
                <w:color w:val="333333"/>
                <w:sz w:val="28"/>
                <w:szCs w:val="28"/>
                <w:shd w:val="clear" w:color="auto" w:fill="FFFFFF"/>
              </w:rPr>
              <w:t>☑</w:t>
            </w: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4A368C" w:rsidRPr="00676030" w:rsidTr="000F5035">
        <w:trPr>
          <w:cantSplit/>
          <w:trHeight w:val="624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SCI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E</w:t>
            </w:r>
          </w:p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 w:cs="宋体"/>
                <w:kern w:val="0"/>
                <w:sz w:val="24"/>
                <w:szCs w:val="24"/>
              </w:rPr>
              <w:t>EI</w:t>
            </w:r>
          </w:p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SSCI</w:t>
            </w:r>
          </w:p>
          <w:p w:rsidR="004A368C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C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PCI-S</w:t>
            </w:r>
          </w:p>
          <w:p w:rsidR="00C9591F" w:rsidRPr="00676030" w:rsidRDefault="00C9591F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MEDLINE</w:t>
            </w:r>
          </w:p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CSCD</w:t>
            </w:r>
          </w:p>
          <w:p w:rsidR="00C9591F" w:rsidRDefault="00C9591F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A368C" w:rsidRPr="00676030">
              <w:rPr>
                <w:rFonts w:ascii="宋体" w:eastAsia="宋体" w:hAnsi="宋体"/>
                <w:sz w:val="24"/>
                <w:szCs w:val="24"/>
              </w:rPr>
              <w:t>CSSCI</w:t>
            </w:r>
          </w:p>
          <w:p w:rsidR="000235D8" w:rsidRPr="00676030" w:rsidRDefault="000235D8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北大核心</w:t>
            </w:r>
          </w:p>
        </w:tc>
        <w:tc>
          <w:tcPr>
            <w:tcW w:w="7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收录（一篇论文仅统计一次收录）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总引次数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宽松他引（</w:t>
            </w:r>
            <w:r w:rsidR="005B7B62" w:rsidRPr="005B7B62">
              <w:rPr>
                <w:rFonts w:ascii="宋体" w:eastAsia="宋体" w:hAnsi="宋体" w:hint="eastAsia"/>
                <w:sz w:val="24"/>
                <w:szCs w:val="24"/>
              </w:rPr>
              <w:t>引文作者中未出现被检索者本人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）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严格他引（</w:t>
            </w:r>
            <w:r w:rsidR="005B7B62">
              <w:rPr>
                <w:rFonts w:ascii="宋体" w:eastAsia="宋体" w:hAnsi="宋体" w:hint="eastAsia"/>
                <w:sz w:val="24"/>
                <w:szCs w:val="24"/>
              </w:rPr>
              <w:t>引文与原文没有任何相同作者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影响因子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JCR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分区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中科院分区</w:t>
            </w:r>
          </w:p>
        </w:tc>
      </w:tr>
      <w:tr w:rsidR="00F26B0F" w:rsidRPr="00676030" w:rsidTr="000F5035">
        <w:trPr>
          <w:cantSplit/>
          <w:trHeight w:val="312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ind w:firstLineChars="450" w:firstLine="945"/>
              <w:rPr>
                <w:rFonts w:ascii="宋体" w:eastAsia="宋体" w:hAnsi="宋体"/>
                <w:szCs w:val="21"/>
              </w:rPr>
            </w:pPr>
          </w:p>
        </w:tc>
      </w:tr>
      <w:tr w:rsidR="00F26B0F" w:rsidRPr="00676030" w:rsidTr="000F5035">
        <w:trPr>
          <w:cantSplit/>
          <w:trHeight w:val="312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jc w:val="center"/>
              <w:rPr>
                <w:rFonts w:ascii="宋体" w:eastAsia="宋体" w:hAnsi="宋体"/>
                <w:szCs w:val="20"/>
              </w:rPr>
            </w:pPr>
          </w:p>
        </w:tc>
      </w:tr>
      <w:tr w:rsidR="00F26B0F" w:rsidRPr="00676030" w:rsidTr="000F5035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F" w:rsidRPr="00A1192B" w:rsidRDefault="00F26B0F" w:rsidP="00D43060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其它要求</w:t>
            </w:r>
            <w:r w:rsidRPr="00A1192B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</w:p>
          <w:p w:rsidR="00394CE3" w:rsidRDefault="00394CE3" w:rsidP="00D43060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394CE3" w:rsidRPr="00676030" w:rsidRDefault="00394CE3" w:rsidP="00D43060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F26B0F" w:rsidRPr="00676030" w:rsidTr="000F5035">
        <w:trPr>
          <w:trHeight w:val="702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F" w:rsidRDefault="00F26B0F" w:rsidP="00D43060">
            <w:pPr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*</w:t>
            </w:r>
            <w:r w:rsidR="001F74D9">
              <w:rPr>
                <w:rFonts w:ascii="宋体" w:eastAsia="宋体" w:hAnsi="宋体" w:hint="eastAsia"/>
                <w:b/>
                <w:sz w:val="24"/>
                <w:szCs w:val="24"/>
              </w:rPr>
              <w:t>请</w:t>
            </w:r>
            <w:r w:rsidR="001F74D9" w:rsidRPr="00C02769">
              <w:rPr>
                <w:rFonts w:ascii="宋体" w:eastAsia="宋体" w:hAnsi="宋体" w:hint="eastAsia"/>
                <w:b/>
                <w:color w:val="C00000"/>
                <w:sz w:val="24"/>
                <w:szCs w:val="24"/>
              </w:rPr>
              <w:t>按需检索数据库</w:t>
            </w:r>
            <w:r w:rsidR="001F74D9">
              <w:rPr>
                <w:rFonts w:ascii="宋体" w:eastAsia="宋体" w:hAnsi="宋体" w:hint="eastAsia"/>
                <w:b/>
                <w:sz w:val="24"/>
                <w:szCs w:val="24"/>
              </w:rPr>
              <w:t>分别给出详细</w:t>
            </w: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文章列表</w:t>
            </w:r>
            <w:r w:rsidRPr="00A1192B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="001F74D9">
              <w:rPr>
                <w:rFonts w:ascii="宋体" w:eastAsia="宋体" w:hAnsi="宋体" w:cs="宋体"/>
                <w:kern w:val="0"/>
                <w:szCs w:val="21"/>
              </w:rPr>
              <w:t>请</w:t>
            </w:r>
            <w:r w:rsidR="001F74D9">
              <w:rPr>
                <w:rFonts w:ascii="宋体" w:eastAsia="宋体" w:hAnsi="宋体" w:cs="宋体" w:hint="eastAsia"/>
                <w:kern w:val="0"/>
                <w:szCs w:val="21"/>
              </w:rPr>
              <w:t>务必</w:t>
            </w:r>
            <w:r w:rsidRPr="00656714">
              <w:rPr>
                <w:rFonts w:ascii="宋体" w:eastAsia="宋体" w:hAnsi="宋体" w:cs="宋体"/>
                <w:kern w:val="0"/>
                <w:szCs w:val="21"/>
              </w:rPr>
              <w:t>准确提供：篇名、作者、刊名、年卷期、页码）</w:t>
            </w:r>
          </w:p>
          <w:p w:rsidR="00394CE3" w:rsidRDefault="00A1192B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3C8D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示例：</w:t>
            </w:r>
          </w:p>
          <w:p w:rsidR="001F74D9" w:rsidRDefault="001F74D9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S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CIE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1F74D9" w:rsidRDefault="001F74D9" w:rsidP="00316FCE">
            <w:pPr>
              <w:pStyle w:val="a3"/>
              <w:numPr>
                <w:ilvl w:val="0"/>
                <w:numId w:val="7"/>
              </w:numPr>
              <w:spacing w:line="240" w:lineRule="exact"/>
              <w:ind w:left="357" w:firstLineChars="0" w:hanging="357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Li, C., Huang, X.R., Cao, P., Zheng, J.J., Wang, J.R., Jiang, W., et al. Quality Evaluation Electronics for CBM-TOF Super Module. Ieee Transactions on Nuclear Science. 2019, 66</w:t>
            </w:r>
            <w:r w:rsidRPr="001F74D9">
              <w:rPr>
                <w:rFonts w:ascii="宋体" w:eastAsia="宋体" w:hAnsi="宋体" w:cs="宋体" w:hint="eastAsia"/>
                <w:kern w:val="0"/>
                <w:szCs w:val="21"/>
              </w:rPr>
              <w:t>（7）</w:t>
            </w:r>
            <w:r w:rsidRPr="001F74D9">
              <w:rPr>
                <w:rFonts w:ascii="宋体" w:eastAsia="宋体" w:hAnsi="宋体" w:cs="宋体"/>
                <w:kern w:val="0"/>
                <w:szCs w:val="21"/>
              </w:rPr>
              <w:t>, 1042-1047.</w:t>
            </w:r>
          </w:p>
          <w:p w:rsidR="001F74D9" w:rsidRDefault="001F74D9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</w:p>
          <w:p w:rsidR="001F74D9" w:rsidRDefault="001F74D9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E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I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1F74D9" w:rsidRDefault="001F74D9" w:rsidP="0074709D">
            <w:pPr>
              <w:pStyle w:val="a3"/>
              <w:numPr>
                <w:ilvl w:val="0"/>
                <w:numId w:val="6"/>
              </w:numPr>
              <w:spacing w:line="240" w:lineRule="exact"/>
              <w:ind w:left="357" w:firstLineChars="0" w:hanging="357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Wu, Y.; Yim, J. K.; Liang, J.; Shao, Z.; Qi, M.; Zhong, J.*; Luo, Z.; Yan, X.; Zhang, M.*; Wang, X.; Fearing, R. S.; Full, R. J.; Lin, L.*, Insect-Scale Fast Moving and Ultra-Robust Soft Robot. Science Robotics 2019, 4, eaax1594.</w:t>
            </w:r>
          </w:p>
          <w:p w:rsidR="001F74D9" w:rsidRDefault="001F74D9" w:rsidP="001F74D9">
            <w:pPr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  <w:p w:rsidR="001F74D9" w:rsidRPr="001F74D9" w:rsidRDefault="001F74D9" w:rsidP="001F74D9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C</w:t>
            </w:r>
            <w:r w:rsidRPr="001F74D9"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SCD</w:t>
            </w: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1F74D9" w:rsidRDefault="001F74D9" w:rsidP="00C02769">
            <w:pPr>
              <w:pStyle w:val="a3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黄建,夏元友,吝曼卿.基于改进组合赋权的岩爆多维云模型预测研究.中国安全科学学报, 2019, 29(7), 26-32</w:t>
            </w:r>
          </w:p>
          <w:p w:rsidR="0035465E" w:rsidRDefault="0035465E" w:rsidP="0035465E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</w:p>
          <w:p w:rsidR="0035465E" w:rsidRPr="001F74D9" w:rsidRDefault="0035465E" w:rsidP="0035465E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C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SSCI</w:t>
            </w: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824222" w:rsidRPr="0035465E" w:rsidRDefault="0035465E" w:rsidP="0035465E">
            <w:pPr>
              <w:pStyle w:val="a3"/>
              <w:numPr>
                <w:ilvl w:val="0"/>
                <w:numId w:val="9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  <w:r w:rsidRPr="0035465E">
              <w:rPr>
                <w:rFonts w:ascii="宋体" w:eastAsia="宋体" w:hAnsi="宋体" w:cs="宋体"/>
                <w:kern w:val="0"/>
                <w:szCs w:val="21"/>
              </w:rPr>
              <w:t>樊凡,刘娟.从围观走向行动:乡村振兴战略背景下农村社会研究范式的转型——兼谈学术何以能中国[J].中国农村观察,2019(01):129-143.</w:t>
            </w:r>
          </w:p>
          <w:p w:rsidR="00A439AD" w:rsidRPr="00394CE3" w:rsidRDefault="00A439AD" w:rsidP="00D43060">
            <w:pPr>
              <w:rPr>
                <w:rFonts w:ascii="宋体" w:eastAsia="宋体" w:hAnsi="宋体"/>
                <w:b/>
                <w:szCs w:val="21"/>
                <w:highlight w:val="yellow"/>
              </w:rPr>
            </w:pPr>
          </w:p>
        </w:tc>
      </w:tr>
      <w:tr w:rsidR="000F5035" w:rsidRPr="00676030" w:rsidTr="00665D64">
        <w:trPr>
          <w:trHeight w:val="624"/>
        </w:trPr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5035">
              <w:rPr>
                <w:rFonts w:ascii="宋体" w:eastAsia="宋体" w:hAnsi="宋体" w:hint="eastAsia"/>
                <w:b/>
                <w:sz w:val="24"/>
                <w:szCs w:val="24"/>
              </w:rPr>
              <w:t>中文论文数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1B2EB2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英</w:t>
            </w:r>
            <w:r w:rsidR="000F5035" w:rsidRPr="000F5035">
              <w:rPr>
                <w:rFonts w:ascii="宋体" w:eastAsia="宋体" w:hAnsi="宋体" w:hint="eastAsia"/>
                <w:b/>
                <w:sz w:val="24"/>
                <w:szCs w:val="24"/>
              </w:rPr>
              <w:t>文论文数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D43060" w:rsidRPr="00824222" w:rsidRDefault="00D43060" w:rsidP="00394CE3">
      <w:pPr>
        <w:jc w:val="left"/>
        <w:rPr>
          <w:rFonts w:ascii="宋体" w:eastAsia="宋体" w:hAnsi="宋体"/>
          <w:b/>
          <w:bCs/>
          <w:szCs w:val="21"/>
        </w:rPr>
      </w:pPr>
    </w:p>
    <w:p w:rsidR="00D43060" w:rsidRPr="00995800" w:rsidRDefault="00D43060" w:rsidP="00394CE3">
      <w:pPr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备注：</w:t>
      </w:r>
    </w:p>
    <w:p w:rsidR="00824222" w:rsidRPr="00995800" w:rsidRDefault="00824222" w:rsidP="0082720D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请携</w:t>
      </w:r>
      <w:r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纸质版委托单</w:t>
      </w:r>
      <w:r w:rsidRPr="00995800">
        <w:rPr>
          <w:rFonts w:ascii="宋体" w:eastAsia="宋体" w:hAnsi="宋体" w:hint="eastAsia"/>
          <w:bCs/>
          <w:szCs w:val="21"/>
        </w:rPr>
        <w:t>至</w:t>
      </w:r>
      <w:r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现场</w:t>
      </w:r>
      <w:r w:rsidRPr="00995800">
        <w:rPr>
          <w:rFonts w:ascii="宋体" w:eastAsia="宋体" w:hAnsi="宋体" w:hint="eastAsia"/>
          <w:bCs/>
          <w:szCs w:val="21"/>
        </w:rPr>
        <w:t>办理业务，</w:t>
      </w:r>
      <w:r w:rsidR="0082720D" w:rsidRPr="00995800">
        <w:rPr>
          <w:rFonts w:ascii="宋体" w:eastAsia="宋体" w:hAnsi="宋体" w:hint="eastAsia"/>
          <w:bCs/>
          <w:szCs w:val="21"/>
        </w:rPr>
        <w:t>地点：中国科学技术大学</w:t>
      </w:r>
      <w:r w:rsidR="0082720D"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东区图书馆</w:t>
      </w:r>
      <w:r w:rsidR="0082720D" w:rsidRPr="002F6E3A">
        <w:rPr>
          <w:rFonts w:ascii="宋体" w:eastAsia="宋体" w:hAnsi="宋体"/>
          <w:b/>
          <w:bCs/>
          <w:color w:val="C00000"/>
          <w:szCs w:val="21"/>
          <w:u w:val="single"/>
        </w:rPr>
        <w:t>6楼</w:t>
      </w:r>
      <w:r w:rsidR="0082720D" w:rsidRPr="00995800">
        <w:rPr>
          <w:rFonts w:ascii="宋体" w:eastAsia="宋体" w:hAnsi="宋体"/>
          <w:bCs/>
          <w:szCs w:val="21"/>
        </w:rPr>
        <w:t>信息咨询部</w:t>
      </w:r>
      <w:r w:rsidR="008963D5" w:rsidRPr="00995800">
        <w:rPr>
          <w:rFonts w:ascii="宋体" w:eastAsia="宋体" w:hAnsi="宋体" w:hint="eastAsia"/>
          <w:bCs/>
          <w:szCs w:val="21"/>
        </w:rPr>
        <w:t>（金寨路</w:t>
      </w:r>
      <w:r w:rsidR="00897A23" w:rsidRPr="00995800">
        <w:rPr>
          <w:rFonts w:ascii="宋体" w:eastAsia="宋体" w:hAnsi="宋体" w:hint="eastAsia"/>
          <w:bCs/>
          <w:szCs w:val="21"/>
        </w:rPr>
        <w:t>校区</w:t>
      </w:r>
      <w:r w:rsidR="008963D5" w:rsidRPr="00995800">
        <w:rPr>
          <w:rFonts w:ascii="宋体" w:eastAsia="宋体" w:hAnsi="宋体" w:hint="eastAsia"/>
          <w:bCs/>
          <w:szCs w:val="21"/>
        </w:rPr>
        <w:t>）</w:t>
      </w:r>
      <w:r w:rsidR="0082720D" w:rsidRPr="00995800">
        <w:rPr>
          <w:rFonts w:ascii="宋体" w:eastAsia="宋体" w:hAnsi="宋体"/>
          <w:bCs/>
          <w:szCs w:val="21"/>
        </w:rPr>
        <w:t>。</w:t>
      </w:r>
    </w:p>
    <w:p w:rsidR="00D43060" w:rsidRPr="00995800" w:rsidRDefault="00D43060" w:rsidP="00824222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/>
          <w:bCs/>
          <w:szCs w:val="21"/>
        </w:rPr>
        <w:t>用户需检索论文数量较少时，一般1个工作日内即可出具</w:t>
      </w:r>
      <w:bookmarkStart w:id="0" w:name="_GoBack"/>
      <w:bookmarkEnd w:id="0"/>
      <w:r w:rsidRPr="00995800">
        <w:rPr>
          <w:rFonts w:ascii="宋体" w:eastAsia="宋体" w:hAnsi="宋体"/>
          <w:bCs/>
          <w:szCs w:val="21"/>
        </w:rPr>
        <w:t>报告，论文数量较多或者遇到我馆当时任务量较大时协商完成时间</w:t>
      </w:r>
      <w:r w:rsidR="00824222" w:rsidRPr="00995800">
        <w:rPr>
          <w:rFonts w:ascii="宋体" w:eastAsia="宋体" w:hAnsi="宋体" w:hint="eastAsia"/>
          <w:bCs/>
          <w:szCs w:val="21"/>
        </w:rPr>
        <w:t>。</w:t>
      </w:r>
    </w:p>
    <w:p w:rsidR="00D43060" w:rsidRPr="00995800" w:rsidRDefault="00D43060" w:rsidP="00D43060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/>
          <w:bCs/>
          <w:szCs w:val="21"/>
        </w:rPr>
        <w:t>目前校外人员检索优先支持</w:t>
      </w:r>
      <w:r w:rsidRPr="002F6E3A">
        <w:rPr>
          <w:rFonts w:ascii="宋体" w:eastAsia="宋体" w:hAnsi="宋体"/>
          <w:b/>
          <w:bCs/>
          <w:color w:val="C00000"/>
          <w:szCs w:val="21"/>
          <w:u w:val="single"/>
        </w:rPr>
        <w:t>银行卡</w:t>
      </w:r>
      <w:r w:rsidR="007D1779" w:rsidRPr="002F6E3A">
        <w:rPr>
          <w:rFonts w:ascii="宋体" w:eastAsia="宋体" w:hAnsi="宋体"/>
          <w:b/>
          <w:bCs/>
          <w:color w:val="C00000"/>
          <w:szCs w:val="21"/>
          <w:u w:val="single"/>
        </w:rPr>
        <w:t>（包括公务卡）</w:t>
      </w:r>
      <w:r w:rsidR="007D1779" w:rsidRPr="00995800">
        <w:rPr>
          <w:rFonts w:ascii="宋体" w:eastAsia="宋体" w:hAnsi="宋体"/>
          <w:bCs/>
          <w:szCs w:val="21"/>
        </w:rPr>
        <w:t>结算方式，</w:t>
      </w:r>
      <w:r w:rsidR="00C96729" w:rsidRPr="00995800">
        <w:rPr>
          <w:rFonts w:ascii="宋体" w:eastAsia="宋体" w:hAnsi="宋体" w:hint="eastAsia"/>
          <w:bCs/>
          <w:szCs w:val="21"/>
        </w:rPr>
        <w:t>开发票时需提供</w:t>
      </w:r>
      <w:r w:rsidR="00C96729"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单位名称及纳税人识别号</w:t>
      </w:r>
      <w:r w:rsidR="00C96729" w:rsidRPr="00995800">
        <w:rPr>
          <w:rFonts w:ascii="宋体" w:eastAsia="宋体" w:hAnsi="宋体" w:hint="eastAsia"/>
          <w:bCs/>
          <w:szCs w:val="21"/>
        </w:rPr>
        <w:t>，</w:t>
      </w:r>
      <w:r w:rsidR="007D1779" w:rsidRPr="00995800">
        <w:rPr>
          <w:rFonts w:ascii="宋体" w:eastAsia="宋体" w:hAnsi="宋体"/>
          <w:bCs/>
          <w:szCs w:val="21"/>
        </w:rPr>
        <w:t>暂不支持支付宝、微信</w:t>
      </w:r>
      <w:r w:rsidRPr="00995800">
        <w:rPr>
          <w:rFonts w:ascii="宋体" w:eastAsia="宋体" w:hAnsi="宋体"/>
          <w:bCs/>
          <w:szCs w:val="21"/>
        </w:rPr>
        <w:t>结算方式</w:t>
      </w:r>
      <w:r w:rsidR="00824222" w:rsidRPr="00995800">
        <w:rPr>
          <w:rFonts w:ascii="宋体" w:eastAsia="宋体" w:hAnsi="宋体" w:hint="eastAsia"/>
          <w:bCs/>
          <w:szCs w:val="21"/>
        </w:rPr>
        <w:t>。</w:t>
      </w:r>
    </w:p>
    <w:p w:rsidR="00D43060" w:rsidRPr="00995800" w:rsidRDefault="00D43060" w:rsidP="004D3AC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近期</w:t>
      </w:r>
      <w:r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每月月底</w:t>
      </w:r>
      <w:r w:rsidRPr="00995800">
        <w:rPr>
          <w:rFonts w:ascii="宋体" w:eastAsia="宋体" w:hAnsi="宋体" w:hint="eastAsia"/>
          <w:bCs/>
          <w:szCs w:val="21"/>
        </w:rPr>
        <w:t>学校财务清算发票暂停，对外服务可能暂停，具体日期请来电咨询，咨询电话：（</w:t>
      </w:r>
      <w:r w:rsidRPr="00995800">
        <w:rPr>
          <w:rFonts w:ascii="宋体" w:eastAsia="宋体" w:hAnsi="宋体"/>
          <w:bCs/>
          <w:szCs w:val="21"/>
        </w:rPr>
        <w:t>0551）63607832，（0551）63602330，（0551）63606504</w:t>
      </w:r>
      <w:r w:rsidR="00824222" w:rsidRPr="00995800">
        <w:rPr>
          <w:rFonts w:ascii="宋体" w:eastAsia="宋体" w:hAnsi="宋体" w:hint="eastAsia"/>
          <w:bCs/>
          <w:szCs w:val="21"/>
        </w:rPr>
        <w:t>。</w:t>
      </w:r>
    </w:p>
    <w:sectPr w:rsidR="00D43060" w:rsidRPr="00995800" w:rsidSect="00D430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A8" w:rsidRDefault="00E42DA8" w:rsidP="003345E1">
      <w:r>
        <w:separator/>
      </w:r>
    </w:p>
  </w:endnote>
  <w:endnote w:type="continuationSeparator" w:id="0">
    <w:p w:rsidR="00E42DA8" w:rsidRDefault="00E42DA8" w:rsidP="0033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A8" w:rsidRDefault="00E42DA8" w:rsidP="003345E1">
      <w:r>
        <w:separator/>
      </w:r>
    </w:p>
  </w:footnote>
  <w:footnote w:type="continuationSeparator" w:id="0">
    <w:p w:rsidR="00E42DA8" w:rsidRDefault="00E42DA8" w:rsidP="0033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FC"/>
    <w:multiLevelType w:val="hybridMultilevel"/>
    <w:tmpl w:val="955C65EA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E803C6"/>
    <w:multiLevelType w:val="hybridMultilevel"/>
    <w:tmpl w:val="B05AE24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1C16FF"/>
    <w:multiLevelType w:val="hybridMultilevel"/>
    <w:tmpl w:val="32F65A6C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3D3A9E"/>
    <w:multiLevelType w:val="hybridMultilevel"/>
    <w:tmpl w:val="DC9E1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8D03F6"/>
    <w:multiLevelType w:val="hybridMultilevel"/>
    <w:tmpl w:val="32F65A6C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0C229F"/>
    <w:multiLevelType w:val="hybridMultilevel"/>
    <w:tmpl w:val="C9766DCE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D763A1"/>
    <w:multiLevelType w:val="hybridMultilevel"/>
    <w:tmpl w:val="B5E241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917873"/>
    <w:multiLevelType w:val="hybridMultilevel"/>
    <w:tmpl w:val="3618B68A"/>
    <w:lvl w:ilvl="0" w:tplc="8CA4F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C57A4F"/>
    <w:multiLevelType w:val="hybridMultilevel"/>
    <w:tmpl w:val="6A641E1E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0F"/>
    <w:rsid w:val="000235D8"/>
    <w:rsid w:val="000F2AC9"/>
    <w:rsid w:val="000F5035"/>
    <w:rsid w:val="001B2EB2"/>
    <w:rsid w:val="001B4488"/>
    <w:rsid w:val="001F3C8D"/>
    <w:rsid w:val="001F74D9"/>
    <w:rsid w:val="002542B7"/>
    <w:rsid w:val="00271117"/>
    <w:rsid w:val="002A68E4"/>
    <w:rsid w:val="002F6E3A"/>
    <w:rsid w:val="00316FCE"/>
    <w:rsid w:val="003345E1"/>
    <w:rsid w:val="0035465E"/>
    <w:rsid w:val="00394CE3"/>
    <w:rsid w:val="004A368C"/>
    <w:rsid w:val="004D3ACD"/>
    <w:rsid w:val="00530229"/>
    <w:rsid w:val="005511CB"/>
    <w:rsid w:val="005B7B62"/>
    <w:rsid w:val="00656714"/>
    <w:rsid w:val="00665D64"/>
    <w:rsid w:val="00676030"/>
    <w:rsid w:val="006D1523"/>
    <w:rsid w:val="0071590D"/>
    <w:rsid w:val="0074709D"/>
    <w:rsid w:val="007D1779"/>
    <w:rsid w:val="007F2C5A"/>
    <w:rsid w:val="00824222"/>
    <w:rsid w:val="0082720D"/>
    <w:rsid w:val="0083064D"/>
    <w:rsid w:val="008963D5"/>
    <w:rsid w:val="00897A23"/>
    <w:rsid w:val="0091475A"/>
    <w:rsid w:val="00995800"/>
    <w:rsid w:val="009D36CA"/>
    <w:rsid w:val="00A1192B"/>
    <w:rsid w:val="00A439AD"/>
    <w:rsid w:val="00A442B8"/>
    <w:rsid w:val="00B13F16"/>
    <w:rsid w:val="00BD332E"/>
    <w:rsid w:val="00C02769"/>
    <w:rsid w:val="00C803FC"/>
    <w:rsid w:val="00C9591F"/>
    <w:rsid w:val="00C96729"/>
    <w:rsid w:val="00D42A40"/>
    <w:rsid w:val="00D43060"/>
    <w:rsid w:val="00D445C1"/>
    <w:rsid w:val="00E42DA8"/>
    <w:rsid w:val="00E67EAE"/>
    <w:rsid w:val="00EF1FF7"/>
    <w:rsid w:val="00F0707F"/>
    <w:rsid w:val="00F26B0F"/>
    <w:rsid w:val="00F40983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A5713"/>
  <w15:chartTrackingRefBased/>
  <w15:docId w15:val="{B3ADE9C8-6A48-4D6A-97A8-C02632CF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6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34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45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45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21FA-278F-4EBC-9CF8-E4BDEC47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006</cp:lastModifiedBy>
  <cp:revision>49</cp:revision>
  <dcterms:created xsi:type="dcterms:W3CDTF">2019-12-18T05:33:00Z</dcterms:created>
  <dcterms:modified xsi:type="dcterms:W3CDTF">2019-12-19T09:28:00Z</dcterms:modified>
</cp:coreProperties>
</file>